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C4" w:rsidRPr="005F66C4" w:rsidRDefault="005F66C4" w:rsidP="005F66C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5F66C4" w:rsidRPr="005F66C4" w:rsidRDefault="005F66C4" w:rsidP="005F66C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распоряжением ПАО «Газпром»</w:t>
      </w:r>
    </w:p>
    <w:p w:rsidR="005F66C4" w:rsidRPr="005F66C4" w:rsidRDefault="005F66C4" w:rsidP="005F66C4">
      <w:pPr>
        <w:spacing w:after="0" w:line="48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1EDE" w:rsidRPr="005F66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1EDE" w:rsidRPr="005F1EDE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EDE" w:rsidRPr="005F1EDE"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r w:rsidR="005F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2016 г. № </w:t>
      </w:r>
      <w:r w:rsidR="005F1EDE" w:rsidRPr="005F1EDE">
        <w:rPr>
          <w:rFonts w:ascii="Times New Roman" w:eastAsia="Times New Roman" w:hAnsi="Times New Roman" w:cs="Times New Roman"/>
          <w:sz w:val="28"/>
          <w:szCs w:val="28"/>
          <w:u w:val="single"/>
        </w:rPr>
        <w:t>274</w:t>
      </w:r>
    </w:p>
    <w:p w:rsidR="005F66C4" w:rsidRPr="005F66C4" w:rsidRDefault="005F66C4" w:rsidP="005F66C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F66C4" w:rsidRPr="005F66C4" w:rsidRDefault="005F66C4" w:rsidP="005F6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6C4" w:rsidRPr="005F66C4" w:rsidRDefault="005F66C4" w:rsidP="005F6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>Ключевые правила безопасности ПАО «Газпром»</w:t>
      </w:r>
    </w:p>
    <w:p w:rsidR="005F66C4" w:rsidRPr="005F66C4" w:rsidRDefault="005F66C4" w:rsidP="005F6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6C4" w:rsidRPr="005F66C4" w:rsidRDefault="005F66C4" w:rsidP="005F66C4">
      <w:pPr>
        <w:keepNext/>
        <w:keepLines/>
        <w:widowControl w:val="0"/>
        <w:spacing w:after="0" w:line="240" w:lineRule="auto"/>
        <w:ind w:left="567" w:right="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5"/>
      <w:r w:rsidRPr="005F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Общее положение</w:t>
      </w:r>
      <w:bookmarkEnd w:id="0"/>
    </w:p>
    <w:p w:rsidR="005F66C4" w:rsidRPr="005F66C4" w:rsidRDefault="005F66C4" w:rsidP="005F66C4">
      <w:pPr>
        <w:keepNext/>
        <w:keepLines/>
        <w:widowControl w:val="0"/>
        <w:spacing w:after="0" w:line="240" w:lineRule="auto"/>
        <w:ind w:right="40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Ключевые правила безопасности разработаны на основании анализа основных причин несчастных случаев, происшедших в дочерних обществах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и организациях ПАО «Газпром».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Ключевые правила безопасности разработаны в целях: 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реализации Политики и достижения целей ПАО «Газпром» в области охраны труда и промышленной безопасности;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повышения культуры безопасности работников;</w:t>
      </w:r>
    </w:p>
    <w:p w:rsidR="005F66C4" w:rsidRPr="005F66C4" w:rsidRDefault="00A70809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определения единых</w:t>
      </w:r>
      <w:r w:rsidR="005F66C4" w:rsidRPr="005F66C4">
        <w:rPr>
          <w:rFonts w:ascii="Times New Roman" w:eastAsia="Times New Roman" w:hAnsi="Times New Roman" w:cs="Times New Roman"/>
          <w:sz w:val="28"/>
          <w:szCs w:val="28"/>
        </w:rPr>
        <w:t xml:space="preserve"> минимальных требований к безопасному поведению работников;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предупреждения происшествий с участием работников; 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информирования работников о недопустимости действий, которые могут привести к происшествиям.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6C4" w:rsidRPr="005F66C4" w:rsidRDefault="005F66C4" w:rsidP="005F66C4">
      <w:pPr>
        <w:keepNext/>
        <w:keepLines/>
        <w:widowControl w:val="0"/>
        <w:spacing w:after="0" w:line="240" w:lineRule="auto"/>
        <w:ind w:left="567" w:right="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Термины, определения и сокращения</w:t>
      </w:r>
    </w:p>
    <w:p w:rsidR="005F66C4" w:rsidRPr="005F66C4" w:rsidRDefault="005F66C4" w:rsidP="005F66C4">
      <w:pPr>
        <w:keepNext/>
        <w:keepLines/>
        <w:widowControl w:val="0"/>
        <w:spacing w:after="0" w:line="240" w:lineRule="auto"/>
        <w:ind w:right="40"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6C4" w:rsidRPr="005F66C4" w:rsidRDefault="005F66C4" w:rsidP="005F6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энергии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>оборудование/устройство, использующее различные виды энергии (электрической, пневматической, термической, механической и т.п.)</w:t>
      </w:r>
    </w:p>
    <w:p w:rsidR="005F66C4" w:rsidRPr="005F66C4" w:rsidRDefault="005F66C4" w:rsidP="005F6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>Ключевые правила безопасности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единые требования к поведению работников ПАО «Газпром» и его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дочерних обществ и организаций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ими трудовых функций, а также работников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подрядных организаций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, занятых на объектах ПАО «Газпром» и его дочерних обществ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и организаций, на основании договора или другом законном основании, несоблюдение которых может привести к происшествиям.</w:t>
      </w:r>
    </w:p>
    <w:p w:rsidR="005F66C4" w:rsidRPr="005F66C4" w:rsidRDefault="005F66C4" w:rsidP="005F6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 безопасности -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квалификационная и психологическая подготовленность всех лиц, при которой обеспечение производственной безопасности объектов ПАО «Газпром» является приоритетной целью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и внутренней потребностью, приводящей к осознанию личной ответственности и к самоконтролю при выполнении всех работ, влияющих на безопасность.</w:t>
      </w:r>
    </w:p>
    <w:p w:rsidR="005F66C4" w:rsidRPr="005F66C4" w:rsidRDefault="005F66C4" w:rsidP="005F66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Линейный руководитель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руководитель, уровень управления которого находится непосредственно над рабочими и другими работниками (мастер смены, начальник отдела или участка).</w:t>
      </w:r>
    </w:p>
    <w:p w:rsidR="005F66C4" w:rsidRPr="005F66C4" w:rsidRDefault="005F66C4" w:rsidP="005F66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Происшествие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любое нежелательное событие, случившееся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Компании, которое привело или могло привести к ущербу здоровья работника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производстве, аварии или инциденту (пункт 3.1.49 СТО Газпром 18000.1-001-2014).</w:t>
      </w:r>
    </w:p>
    <w:p w:rsidR="005F66C4" w:rsidRPr="005F66C4" w:rsidRDefault="005F66C4" w:rsidP="005F66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Подрядная организация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(иное лицо), выполняющая работы, оказывающее услуги ПАО «Газпром» и(или) его дочерним обществам и организациям на договорной основе.</w:t>
      </w:r>
    </w:p>
    <w:p w:rsidR="005F66C4" w:rsidRPr="005F66C4" w:rsidRDefault="005F66C4" w:rsidP="005F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повышенной опасности</w:t>
      </w:r>
      <w:r w:rsidRPr="005F66C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>работы, до начала выполнения которых лицам, ответственным за безопасность при выполнении этих работ, необходимо осуществить ряд обязательных организационных и технических мероприятий, обеспечивающих безопасность.</w:t>
      </w:r>
    </w:p>
    <w:p w:rsidR="005F66C4" w:rsidRPr="005F66C4" w:rsidRDefault="005F66C4" w:rsidP="005F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>СИЗ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>Средства индивидуальной защиты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 –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защиты от загрязнений или влияния особых температурных условий.</w:t>
      </w:r>
    </w:p>
    <w:p w:rsidR="005F66C4" w:rsidRPr="005F66C4" w:rsidRDefault="005F66C4" w:rsidP="005F66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C4" w:rsidRPr="005F66C4" w:rsidRDefault="005F66C4" w:rsidP="005F66C4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b/>
          <w:sz w:val="28"/>
          <w:szCs w:val="28"/>
        </w:rPr>
        <w:t>3. Ключевые правила безопасности</w:t>
      </w:r>
    </w:p>
    <w:p w:rsidR="005F66C4" w:rsidRPr="005F66C4" w:rsidRDefault="005F66C4" w:rsidP="005F66C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6837"/>
      </w:tblGrid>
      <w:tr w:rsidR="005F66C4" w:rsidRPr="005F66C4" w:rsidTr="000E33AC">
        <w:trPr>
          <w:tblHeader/>
        </w:trPr>
        <w:tc>
          <w:tcPr>
            <w:tcW w:w="534" w:type="dxa"/>
          </w:tcPr>
          <w:p w:rsidR="005F66C4" w:rsidRPr="005F66C4" w:rsidRDefault="005F66C4" w:rsidP="005F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5F66C4" w:rsidRPr="005F66C4" w:rsidRDefault="005F66C4" w:rsidP="005F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</w:t>
            </w:r>
            <w:r w:rsidRPr="005F6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правила безопасности/ знаки</w:t>
            </w:r>
          </w:p>
        </w:tc>
        <w:tc>
          <w:tcPr>
            <w:tcW w:w="6837" w:type="dxa"/>
            <w:vAlign w:val="center"/>
          </w:tcPr>
          <w:p w:rsidR="005F66C4" w:rsidRPr="005F66C4" w:rsidRDefault="005F66C4" w:rsidP="005F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требования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Используйте средства индивидуальной защиты на производственных площадках и при проведении работ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240" cy="1250950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Работники должны использовать средства индивидуальной защиты (спецодежда, </w:t>
            </w:r>
            <w:proofErr w:type="spellStart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спецоб</w:t>
            </w:r>
            <w:bookmarkStart w:id="1" w:name="_GoBack"/>
            <w:bookmarkEnd w:id="1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увь</w:t>
            </w:r>
            <w:proofErr w:type="spellEnd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защитная каска, защитные очки, перчатки и т.п.)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соответствии с установленными для вида работ и(или) производственного объекта требованиями.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Вы руководитель работ или лицо, ответственное за выполнение работ, то Вы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начала выполнения работ проверить у всех работников, участвующих в производственном процессе, наличие, комплектность и исправность СИЗ, необходимых для безопасного </w:t>
            </w:r>
            <w:r w:rsidR="00A70809"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производства выполняемых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работ; 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правильное применение СИЗ работниками в процессе выполнения работ.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движения транспортного средства используйте ремни безопасности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81735" cy="13023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Водители транспортных средств обязаны:</w:t>
            </w:r>
          </w:p>
          <w:p w:rsidR="005F66C4" w:rsidRPr="005F66C4" w:rsidRDefault="005F66C4" w:rsidP="005F66C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движении на транспортном средстве, оборудованном ремнями безопасности, быть пристегнутым и не перевозить пассажиров,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 пристегнутых ремнями (в </w:t>
            </w:r>
            <w:proofErr w:type="spellStart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автобусе, во втором ряду кресел легкового автомобиля и т.д.); 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выездом проверять работоспособность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отсутствие видимых повреждений на ремнях безопасности;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начинать движение не убедившись, что все находящиеся в транспортном средстве правильно пристегнуты ремнями безопасности.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Пассажиры транспортных средств обязаны: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движении на транспортном средстве, оборудованном ремнями безопасности, быть пристегнутыми (в </w:t>
            </w:r>
            <w:proofErr w:type="spellStart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. в автобусе, во втором ряду кресел легкового автомобиля и т.д.);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проинформировать водителя о пассажирах транспортного средства, неправильно использующих или не использующих ремни безопасности.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Используйте средства защиты от падения в случае работы на высоте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2385" cy="12852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обеспечения безопасности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работе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высоте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пользоваться СИЗ, инструментом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техническими средствами, обеспечивающими безопасность;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 производить осмотр выданных СИЗ перед каждым их использованием;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в исправном состоянии СИЗ, инструмент и технические средства (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использовании лестниц убедиться в их исправности и надежности); 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только ту работу, которая поручена.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Выполняйте работы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повышенной опасностью по действующему наряду-допуску или с записью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специальном журнале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4915" cy="1216025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обеспечения безопасности при производстве работ, до начала выполнения которых необходимо осуществить ряд обязательных организационных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технических мероприятий, обеспечивающих безопасность,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пройти инструктаж о мерах безопасности;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 понимать требования к выполняемой работе, указанные в наряде-допуске, меры безопасности при проведении работ и соблюдать их;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убедиться, что можно безопасно начинать работы; 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только ту работу, которая поручена руководителем;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сообщать руководителю о любых изменениях согласованного порядка выполнения работ.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Используйте только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исправный инструмент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оборудование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7770" cy="1294130"/>
                  <wp:effectExtent l="0" t="0" r="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безопасности 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пользоваться поврежденным (в том числе деформированным) инструментом/приспособлениями/ оборудованием;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проверить комплектность, отсутствие механических повреждений инструмента, приспособлений, а </w:t>
            </w:r>
            <w:proofErr w:type="gramStart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также  наличие</w:t>
            </w:r>
            <w:proofErr w:type="gramEnd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требуемых защитных приспособлений, экранов и т.п.;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выявления неисправностей инструмента/ приспособлений/оборудования приостановить производство работ и сообщить непосредственному руководителю о выявленных неисправностях.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Проводите земляные работы по действующему наряду-допуску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240" cy="1294130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обеспечения безопасности п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 выполнении земляных и других работ, связанных с размещением рабочих мест в выемках и траншеях,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убедиться вместе с руководителем работ или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ответственным за выполнение работ лицом, что можно безопасно начинать земляные работы;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требования оформленного наряда - допуска к работе;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 прекратить работы и оповестить своего руководителя или ответственное за выполнение работ лицо в случае обнаружения угрозы происшествия/</w:t>
            </w:r>
            <w:proofErr w:type="spellStart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Изолируйте источники энергии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4130" cy="1216025"/>
                  <wp:effectExtent l="0" t="0" r="127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началом ремонтных, наладочных и других работ необходимо надежно изолировать все </w:t>
            </w:r>
            <w:proofErr w:type="gramStart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источники</w:t>
            </w:r>
            <w:proofErr w:type="gramEnd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энергии (кроме случаев ее </w:t>
            </w:r>
            <w:r w:rsidRPr="005F66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использования для  проведения работ)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убедиться, что исключена возможность случайной или незапланированной подачи (электричества, пара, воды, опасных веществ и др.).  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Используйте газоанализатор где это необходимо (замкнутые пространства,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помещения, где может произойти утечка газа)</w:t>
            </w:r>
          </w:p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710" cy="1371600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проведении газоопасных /огневых работ для обеспечения безопасности 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убедиться вместе с руководителем работ или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ответственным за выполнение работ лицом, что необходимые замеры состава воздуха рабочей зоны выполнены и что начинать работы безопасно;</w:t>
            </w:r>
          </w:p>
          <w:p w:rsidR="005F66C4" w:rsidRPr="005F66C4" w:rsidRDefault="005F66C4" w:rsidP="005F66C4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прекратить работы при превышениях предельно допустимых концентраций.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Вы руководитель работ или лицо, ответственное за выполнение работ, то Вы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убедиться, что замер состава воздуха рабочей зоны проведен перед началом </w:t>
            </w:r>
            <w:proofErr w:type="gramStart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работ,  проводится</w:t>
            </w:r>
            <w:proofErr w:type="gramEnd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процессе работы с периодичностью, указанной в наряде-допуске;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</w:t>
            </w:r>
            <w:proofErr w:type="gramStart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замера</w:t>
            </w:r>
            <w:proofErr w:type="gramEnd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состава воздуха рабочей зоны по окончанию работ. 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Запрещено курение вне специально отведенных для этой цели мест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3805" cy="1233805"/>
                  <wp:effectExtent l="0" t="0" r="444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 запрете курения вне специально отведенных для этой цели мест;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расположение отведенных для курения мест;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вмешиваться, если кто-то курит за пределами специально отведенных мест для курения.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Запрещено во время движения транспортного средства нарушать скоростной режим, пользоваться мобильным телефоном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4130" cy="128524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Во  время</w:t>
            </w:r>
            <w:proofErr w:type="gramEnd"/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движения транспортного средства водителю запрещено: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мобильный телефон/рации, посылать и читать текстовые сообщения;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превышать максимальную разрешенную скорость движения, установленную правилами дорожного движения или указанную в маршрутном листе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данной поездке;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превышать максимальную разрешенную скорость движения, установленную для данного транспортного средства. </w:t>
            </w:r>
          </w:p>
          <w:p w:rsidR="005F66C4" w:rsidRPr="005F66C4" w:rsidRDefault="005F66C4" w:rsidP="005F66C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возможность постоянного контроля за движением транспортного средства.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Никакие указания и обстоятельства не могут быть основанием для нарушения данных правил.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Запрещено употребление алкоголя, наркотиков и иных запрещенных препаратов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985" cy="13023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 запрещается: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изготавливать, употреблять, хранить, продавать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распространять алкоголь, наркотики и иные запрещенные препараты.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обязаны: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сообщать своему непосредственному руководителю о принимаемых лекарственных средствах, которые могут повлиять на их способность выполнять работы;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вмешиваться и сообщать своему непосредственному руководителю об известных им случаях употребления алкоголя или наркотиков на рабочих местах.</w:t>
            </w:r>
          </w:p>
        </w:tc>
      </w:tr>
      <w:tr w:rsidR="005F66C4" w:rsidRPr="005F66C4" w:rsidTr="000E33AC">
        <w:tc>
          <w:tcPr>
            <w:tcW w:w="534" w:type="dxa"/>
          </w:tcPr>
          <w:p w:rsidR="005F66C4" w:rsidRPr="005F66C4" w:rsidRDefault="005F66C4" w:rsidP="005F66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6C4" w:rsidRPr="005F66C4" w:rsidRDefault="005F66C4" w:rsidP="005F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Не отвлекайтесь во время передвижения по скользким поверхностям и в местах с малозаметными препятствиями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240" cy="1285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обеспечения безопасности работники должны: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смотреть «под ноги» во время передвижения;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отвлекаться во время передвижения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(не посылать, и не читать текстовые сообщения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мобильных устройств);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не переносить, и не перемещать грузы, препятствующие обзору поверхности путей следования;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держаться за перила, поручни при передвижении по лестницам, переходным мостикам, площадкам обслуживания (не держать руки в карманах одежды);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обувь, соответствующую погодным условиям;</w:t>
            </w:r>
          </w:p>
          <w:p w:rsidR="005F66C4" w:rsidRPr="005F66C4" w:rsidRDefault="005F66C4" w:rsidP="005F66C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оставлять оборудование, материалы </w:t>
            </w:r>
            <w:r w:rsidRPr="005F66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инструменты на путях следования.</w:t>
            </w:r>
          </w:p>
        </w:tc>
      </w:tr>
    </w:tbl>
    <w:p w:rsidR="005F66C4" w:rsidRPr="005F66C4" w:rsidRDefault="005F66C4" w:rsidP="005F66C4">
      <w:pPr>
        <w:keepNext/>
        <w:keepLines/>
        <w:widowControl w:val="0"/>
        <w:tabs>
          <w:tab w:val="left" w:pos="851"/>
        </w:tabs>
        <w:spacing w:after="0" w:line="230" w:lineRule="exact"/>
        <w:ind w:right="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6C4" w:rsidRPr="005F66C4" w:rsidRDefault="005F66C4" w:rsidP="005F66C4">
      <w:pPr>
        <w:keepNext/>
        <w:keepLines/>
        <w:widowControl w:val="0"/>
        <w:tabs>
          <w:tab w:val="left" w:pos="851"/>
        </w:tabs>
        <w:spacing w:after="0" w:line="230" w:lineRule="exact"/>
        <w:ind w:right="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6C4" w:rsidRPr="005F66C4" w:rsidRDefault="005F66C4" w:rsidP="005F66C4">
      <w:pPr>
        <w:keepNext/>
        <w:keepLines/>
        <w:widowControl w:val="0"/>
        <w:tabs>
          <w:tab w:val="left" w:pos="426"/>
          <w:tab w:val="left" w:pos="746"/>
        </w:tabs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Порядок применения Ключевых правил безопасности</w:t>
      </w:r>
    </w:p>
    <w:p w:rsidR="005F66C4" w:rsidRPr="005F66C4" w:rsidRDefault="005F66C4" w:rsidP="005F66C4">
      <w:pPr>
        <w:keepNext/>
        <w:keepLines/>
        <w:widowControl w:val="0"/>
        <w:tabs>
          <w:tab w:val="left" w:pos="426"/>
          <w:tab w:val="left" w:pos="746"/>
        </w:tabs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Ключевых правил безопасности дочернее общество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 xml:space="preserve">и организация ПАО «Газпром»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разработать свои Ключевые правила безопасности с учетом специфики производственной деятельности, выявленных опасностей и оцененных рисков.</w:t>
      </w: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Ключевые правила безопасности доводятся до всех работников 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ПАО «Газпром» и его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 дочерних обществ и организаций, а также до персонала организаций, занятых на объектах ПАО «Газпром» и его дочерних обществ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и организаций на основании договора или другом законном основании.</w:t>
      </w: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нарушений Ключевых правил безопасности или возникновения сомнений в безопасности выполняемых работ каждый работник </w:t>
      </w:r>
      <w:r w:rsidR="00835E41"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предупреждать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 работ, а также сообщать своему непосредственному руководителю о вышеназванных фактах.</w:t>
      </w: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правила безопасности рекомендуется включать в типовые формы договоров на выполнение работ/оказание услуг.</w:t>
      </w: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Область применения Ключевых правил безопасности определяется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в зависимости от осуществляемых работниками трудовых функций.</w:t>
      </w: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Размещение знаков, содержащих Ключевые правила безопасности  (далее – знаков графической части), допускается в местах проведения инструктажей, местах выпуска на линию транспортных средств,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на информационных стендах и т.д. Также допускается применение отдельных знаков для обозначения участков, зон, площадок и прочих мест, где возможно проявление опасных факторов.</w:t>
      </w:r>
    </w:p>
    <w:p w:rsidR="005F66C4" w:rsidRPr="005F66C4" w:rsidRDefault="005F66C4" w:rsidP="005F66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6C4">
        <w:rPr>
          <w:rFonts w:ascii="Times New Roman" w:eastAsia="Times New Roman" w:hAnsi="Times New Roman" w:cs="Times New Roman"/>
          <w:sz w:val="28"/>
          <w:szCs w:val="28"/>
        </w:rPr>
        <w:t>4.7.</w:t>
      </w:r>
      <w:r w:rsidRPr="005F66C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знаков графической части, необходимо учитывать, что информационные материалы легче распознаются (читаются) в прямом поле зрения. Распознаваемость и узнаваемость знаков тем выше, чем больше их размер и частота установки. Рекомендуется соотношение между размерами и частотой установки выполнять в соответствии с </w:t>
      </w:r>
      <w:hyperlink r:id="rId19" w:history="1">
        <w:r w:rsidRPr="005F66C4">
          <w:rPr>
            <w:rFonts w:ascii="Times New Roman" w:eastAsia="Times New Roman" w:hAnsi="Times New Roman" w:cs="Times New Roman"/>
            <w:sz w:val="28"/>
            <w:szCs w:val="28"/>
          </w:rPr>
          <w:t>требованиям</w:t>
        </w:r>
      </w:hyperlink>
      <w:r w:rsidRPr="005F66C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F66C4">
        <w:rPr>
          <w:rFonts w:ascii="Times New Roman" w:eastAsia="Times New Roman" w:hAnsi="Times New Roman" w:cs="Times New Roman"/>
          <w:sz w:val="28"/>
          <w:szCs w:val="28"/>
        </w:rPr>
        <w:br/>
        <w:t>ГОСТ Р 12.4.026.</w:t>
      </w:r>
    </w:p>
    <w:p w:rsidR="005F66C4" w:rsidRPr="005F66C4" w:rsidRDefault="005F66C4" w:rsidP="005F66C4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6C4" w:rsidRPr="005F66C4" w:rsidRDefault="005F66C4" w:rsidP="005F66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66C4" w:rsidRPr="005F66C4" w:rsidRDefault="005F66C4" w:rsidP="005F66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66C4" w:rsidRPr="005F66C4" w:rsidRDefault="005F66C4" w:rsidP="005F66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66C4" w:rsidRPr="005F66C4" w:rsidRDefault="005F66C4" w:rsidP="005F66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35F3" w:rsidRPr="005F66C4" w:rsidRDefault="00FA35F3"/>
    <w:sectPr w:rsidR="00FA35F3" w:rsidRPr="005F66C4" w:rsidSect="00AA4B75">
      <w:headerReference w:type="default" r:id="rId20"/>
      <w:footerReference w:type="default" r:id="rId21"/>
      <w:pgSz w:w="11909" w:h="16838"/>
      <w:pgMar w:top="1134" w:right="851" w:bottom="1134" w:left="1418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A4" w:rsidRDefault="00223CA4">
      <w:pPr>
        <w:spacing w:after="0" w:line="240" w:lineRule="auto"/>
      </w:pPr>
      <w:r>
        <w:separator/>
      </w:r>
    </w:p>
  </w:endnote>
  <w:endnote w:type="continuationSeparator" w:id="0">
    <w:p w:rsidR="00223CA4" w:rsidRDefault="0022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539" w:rsidRDefault="00A70809">
    <w:pPr>
      <w:pStyle w:val="a5"/>
      <w:jc w:val="center"/>
    </w:pPr>
  </w:p>
  <w:p w:rsidR="00352539" w:rsidRDefault="00A708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A4" w:rsidRDefault="00223CA4">
      <w:pPr>
        <w:spacing w:after="0" w:line="240" w:lineRule="auto"/>
      </w:pPr>
      <w:r>
        <w:separator/>
      </w:r>
    </w:p>
  </w:footnote>
  <w:footnote w:type="continuationSeparator" w:id="0">
    <w:p w:rsidR="00223CA4" w:rsidRDefault="0022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539" w:rsidRPr="002D5212" w:rsidRDefault="00223CA4">
    <w:pPr>
      <w:pStyle w:val="a3"/>
      <w:jc w:val="center"/>
      <w:rPr>
        <w:rFonts w:ascii="Times New Roman" w:hAnsi="Times New Roman"/>
        <w:sz w:val="28"/>
        <w:szCs w:val="28"/>
      </w:rPr>
    </w:pPr>
    <w:r w:rsidRPr="002D5212">
      <w:rPr>
        <w:rFonts w:ascii="Times New Roman" w:hAnsi="Times New Roman"/>
        <w:sz w:val="28"/>
        <w:szCs w:val="28"/>
      </w:rPr>
      <w:fldChar w:fldCharType="begin"/>
    </w:r>
    <w:r w:rsidRPr="002D5212">
      <w:rPr>
        <w:rFonts w:ascii="Times New Roman" w:hAnsi="Times New Roman"/>
        <w:sz w:val="28"/>
        <w:szCs w:val="28"/>
      </w:rPr>
      <w:instrText>PAGE   \* MERGEFORMAT</w:instrText>
    </w:r>
    <w:r w:rsidRPr="002D5212">
      <w:rPr>
        <w:rFonts w:ascii="Times New Roman" w:hAnsi="Times New Roman"/>
        <w:sz w:val="28"/>
        <w:szCs w:val="28"/>
      </w:rPr>
      <w:fldChar w:fldCharType="separate"/>
    </w:r>
    <w:r w:rsidR="00A70809">
      <w:rPr>
        <w:rFonts w:ascii="Times New Roman" w:hAnsi="Times New Roman"/>
        <w:noProof/>
        <w:sz w:val="28"/>
        <w:szCs w:val="28"/>
      </w:rPr>
      <w:t>2</w:t>
    </w:r>
    <w:r w:rsidRPr="002D5212">
      <w:rPr>
        <w:rFonts w:ascii="Times New Roman" w:hAnsi="Times New Roman"/>
        <w:sz w:val="28"/>
        <w:szCs w:val="28"/>
      </w:rPr>
      <w:fldChar w:fldCharType="end"/>
    </w:r>
  </w:p>
  <w:p w:rsidR="00352539" w:rsidRDefault="00A708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D6D8A"/>
    <w:multiLevelType w:val="hybridMultilevel"/>
    <w:tmpl w:val="8DBC08BE"/>
    <w:lvl w:ilvl="0" w:tplc="86CE28C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C4"/>
    <w:rsid w:val="00074BBF"/>
    <w:rsid w:val="00223CA4"/>
    <w:rsid w:val="004B647F"/>
    <w:rsid w:val="005F1EDE"/>
    <w:rsid w:val="005F66C4"/>
    <w:rsid w:val="00835E41"/>
    <w:rsid w:val="00A70809"/>
    <w:rsid w:val="00EF7417"/>
    <w:rsid w:val="00F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9456B-1344-4DCC-B812-49A11847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66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F66C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F66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F66C4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consultantplus://offline/ref=43B98425EEF36FCB9746FB76A5391C258AFF1B51D70A58FD816C74678CD38C3F550AEB5806D86CO4i0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Есауленко Евгений Сергеевич</dc:creator>
  <cp:keywords/>
  <dc:description/>
  <cp:lastModifiedBy>Теммоев Алим Хизирович</cp:lastModifiedBy>
  <cp:revision>4</cp:revision>
  <dcterms:created xsi:type="dcterms:W3CDTF">2019-06-06T07:37:00Z</dcterms:created>
  <dcterms:modified xsi:type="dcterms:W3CDTF">2019-07-25T12:12:00Z</dcterms:modified>
</cp:coreProperties>
</file>